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PHPDOCX"/>
        <w:tblW w:w="5000" w:type="pct"/>
        <w:tblCellSpacing w:w="30" w:type="dxa"/>
        <w:tblInd w:w="20" w:type="dxa"/>
        <w:tblLook w:val="04A0" w:firstRow="1" w:lastRow="0" w:firstColumn="1" w:lastColumn="0" w:noHBand="0" w:noVBand="1"/>
      </w:tblPr>
      <w:tblGrid>
        <w:gridCol w:w="9946"/>
      </w:tblGrid>
      <w:tr w:rsidR="001E75CF" w:rsidRPr="004C0F1B">
        <w:trPr>
          <w:tblCellSpacing w:w="30" w:type="dxa"/>
        </w:trPr>
        <w:tc>
          <w:tcPr>
            <w:tcW w:w="0" w:type="auto"/>
            <w:tcMar>
              <w:top w:w="30" w:type="dxa"/>
              <w:bottom w:w="30" w:type="dxa"/>
            </w:tcMar>
            <w:vAlign w:val="center"/>
          </w:tcPr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ДОГОВОР</w:t>
            </w: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НА ОКАЗАНИЕ ЮРИДИЧЕСКИХ УСЛУГ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(по сопровождению проблемной задолженности)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№ 03-10882/19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Pr="004C0F1B" w:rsidRDefault="00E204AE">
            <w:pPr>
              <w:spacing w:before="20" w:after="20" w:line="240" w:lineRule="auto"/>
              <w:ind w:left="284" w:right="20" w:firstLine="20"/>
              <w:jc w:val="right"/>
              <w:textAlignment w:val="center"/>
              <w:rPr>
                <w:lang w:val="ru-RU"/>
              </w:rPr>
            </w:pP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FF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04 марта 2019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года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Общество с ограниченной ответственностью «Правовые технологии. Франчайзинг», именуемое в дальнейшем «ИСПОЛНИТЕЛЬ» (Свидетельство о регистрации 54 № </w:t>
            </w:r>
            <w:r w:rsidRPr="004C0F1B">
              <w:rPr>
                <w:i/>
                <w:iCs/>
                <w:color w:val="000000"/>
                <w:position w:val="-3"/>
                <w:sz w:val="24"/>
                <w:szCs w:val="24"/>
                <w:lang w:val="ru-RU"/>
              </w:rPr>
              <w:t>005027708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, ОГРН 1155476080330; ИНН 5404015932) в лице директора 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Зебницкой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Валентины Анатольевны, с одной сто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роны, 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Куликов Павел Александрович, именуемый(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ая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) в дальнейшем «ЗАКАЗЧИК», с другой, заключили настоящий ДОГОВОР о нижеследующем: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ПОНЯТИЯ И ТЕРМИНЫ, ИСПОЛЬЗУЕМЫЕ В ДОГОВОРЕ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«ЗАКАЗЧИК» -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фи​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зическое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лицо, заключившее договор на оказание юридических и консу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льтационных услуг по сопровождению проблемной задолженности.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«ИСПОЛНИТЕЛЬ» - лицо, оказывающее юридические и консультационные услуги в соответствии с настоящим ДОГОВОРОМ.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«КРЕДИТОР»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 банк, микрофинансовая организация,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иные организации предъявляющие денежн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ые требования ЗАКАЗЧИКУ, в том числе на основании договора цессии, а также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любые третьи лица, которым поручено взыскание задолженности с ЗАКАЗЧИКА.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Перечень КРЕДИТОРОВ, а также денежных требований кредиторов, принятых в работу ИСПОЛНИТЕЛЕМ </w:t>
            </w:r>
            <w:proofErr w:type="gram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по настоящему ДО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ГОВОРУ</w:t>
            </w:r>
            <w:proofErr w:type="gram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устанавливается в Приложении 2 к ДОГОВОРУ.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1. ПРЕДМЕТ ДОГОВОРА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1.1. ЗАКАЗЧИК поручает, а ИСПОЛНИТЕЛЬ принимает на себя обязательства оказать ЗАКАЗЧИКУ комплекс юридических и консультационных услуг, направленных на защиту интересов ЗАКАЗЧИКА в его пр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авоотношениях с КРЕДИТОРАМИ. Объем и стоимость услуг определяются Правилами оказания услуг по сопровождению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проблемной задолженности, являющимися неотъемлемой частью настоящего ДОГОВОРА (Приложение 1) и Приложением 2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 настоящему ДОГОВОРУ.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1.2. Дополнитель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но (например, при предъявлении иска к ЗАКАЗЧИКУ кредитором,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денежные обязательства перед которым не переданы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работу по настоящему ДОГОВОРУ), по согласованию СТОРОН, ИСПОЛНИТЕЛЬ может оказать дополнительные услуги, стоимость которых согласовывается СТОРОН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АМИ отдельно.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2. ОБЯЗАННОСТИ СТОРОН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2.1. ИСПОЛНИТЕЛЬ обязан: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2.1.1. Надлежащим образом оказать ЗАКАЗЧИКУ услуги, предусмотренные настоящим ДОГОВОРОМ.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2.1.2. Оказывать ЗАКАЗЧИКУ консультационные услуги по всем вопросам, относящимся к предмету ДОГОВОРА.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2.1.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3. При необходимости поручать исполнение обязательств ИСПОЛНИТЕЛЯ по настоящему ДОГОВОРУ третьему лицу.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2.1.4. Сообщать ЗАКАЗЧИКУ по его требованию все сведения о ходе выполнения поручений, относящиеся к предмету ДОГОВОРА.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2.1.5. Сохранять конфиденциальнос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ть сведений, ставших известными ИСПОЛНИТЕЛЮ в связи исполнением настоящего ДОГОВОРА.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br/>
              <w:t>2.2. ЗАКАЗЧИК обязан: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2.2.1. По требованию ИСПОЛНИТЕЛЯ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возможно короткий срок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представить все необходимые ИСПОЛНИТЕЛЮ документы путем направления сканов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указанных доку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ментов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на электронную почту ИСПОЛНИТЕЛЯ.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2.2.2. По требованию ИСПОЛНИТЕЛЯ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возможно короткий срок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оформить и передать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lastRenderedPageBreak/>
              <w:t>ИСПОЛНИТЕЛЮ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нотариальную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доверенность на осуществление от имени ЗАКАЗЧИКА юридических действий, связанных с исполнением взятых ИСПОЛНИТЕЛ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ЕМ обязательств.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ИСПОЛНИТЕЛЬ вправе указать конкретные юридические действия, на совершение которых должна быть оформлена доверенность.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2.2.3. В течение действия ДОГОВОРА обеспечить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возможность постоянной телефонной связи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 ИСПОЛНИТЕЛЕМ.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2.2.4. По предварит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ельному согласованию с </w:t>
            </w:r>
            <w:proofErr w:type="gram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ИСПОЛНИТЕЛЕМ, в случае, если</w:t>
            </w:r>
            <w:proofErr w:type="gram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будет такая необходимость, лично участвовать в оформлении необходимых документов в компетентных органах и организациях.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2.2.5. Оплатить услуги ИСПОЛНИТЕЛЯ в соответствии с условиями ДОГОВОРА, а также, в с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лучае досрочного расторжения договора,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размере фактически исполненных обязательств.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2.2.6. В случае, если по какой-либо причине ЗАКАЗЧИК во время действия ДОГОВОРА решит отказаться от ДОГОВОРА,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не менее чем за десять дней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уведомить об этом ИСПОЛНИТЕЛЯ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адресу электронной почты.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2.2.7. В течение срока действия ДОГОВОРА не заключать никаких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способных повлиять на процесс исполнения ДОГОВОРА соглашений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 третьими лицами без согласия ИСПОЛНИТЕЛЯ.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2.2.8. Фиксировать все поступающие в его адрес или в адрес его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родственников/друзей/коллег звонки кредитных организаций с указанием номера телефона, ФИО звонившего, его должности в организации, номеров договоров по которым ведется разговор и итог разговора. Указанную информацию ЗАКАЗЧИК должен предоставлять ИСПОЛНИТЕ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ЛЮ каждую неделю, путем направления на его электронную почту.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2.2.9. Фиксировать все совершенные в его адрес или в адрес его родственников/друзей/коллег действия кредитных организаций с указанием обстоятельств их совершения. Указанную информацию ЗАКАЗЧИК д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олжен предоставлять каждую неделю, путем направления на его электронную почту.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2.2.10. Совершать каждые две недели звонок ИСПОЛНИТЕЛЮ для согласования необходимых действий и для обмена информацией, а равно информировать о текущей ситуации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путем написания п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исьма на электронную почту ИСПОЛНИТЕЛЯ.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2.2.11. Организовать своевременное получение поступающей в его адрес корреспонденции, касающейся предмета ДОГОВОРА. При поступлении корреспонденции незамедлительно связаться с ИСПОЛНИТЕЛЕМ.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 xml:space="preserve">2.2.12. По согласованию с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ИСПОЛНИТЕЛЕМ, своевременно совершать необходимые юридически значимые действия.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2.2.13. Оказывать всякое содействие ИСПОЛНИТЕЛЮ в исполнении последним своих обязательств по ДОГОВОРУ, а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при возникновении ситуаций, способных повлиять на ход исполнения ЗАКАЗЧИ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КОМ обязательств по ДОГОВОРУ, незамедлительно сообщить ИСПОЛНИТЕЛЮ о возникновении таких ситуаций по электронной почте.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3. СТОИМОСТЬ УСЛУГ И ПОРЯДОК РАСЧЕТОВ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3.1. Стоимость услуг ИСПОЛНИТЕЛЯ определяется на основании предоставленной ЗАКАЗЧИКОМ информации о кредиторах ЗАКАЗЧИКА и размере обязательств перед ними, а также иных обстоятельствах, могущих повлиять на объем и сложность оказываемых услуг.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3.2. Стоимость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услуг и порядок оплаты по ДОГОВОРУ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согласовываются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Приложении 2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 ДОГОВОРУ.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3.3. СТОРОНЫ договорились, что ЗАКАЗЧИК помимо услуг ИСПОЛНИТЕЛЯ при необходимости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оплачивает расходы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по оплате: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- необходимых комиссионных и иных сборов третьих организаций (по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чтовые расходы и т.п.);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- необходимых госпошлин и сборов (госпошлин за подачу исковых заявлений и т.п.);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- иных услуг и сборов, прямо или косвенно необходимых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для исполнения условий ДОГОВОРА.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ИСПОЛНИТЕЛЬ обязуется нести указанные расходы исходя из принципо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в разумности и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lastRenderedPageBreak/>
              <w:t>целесообразности. В случае, если сумма расходов превышает 2 000 (две тысячи) руб., ИСПОЛНИТЕЛЬ обязан по требованию ЗАКАЗЧИКА письменно обосновать необходимость данных расходов.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3.4. В случае досрочного расторжения ДОГОВОРА ЗАКАЗЧИК оплачива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ет ИСПОЛНИТЕЛЮ фактически оказанные услуги. При этом в случае расторжения ДОГОВОРА до окончания срока оказания услуг первого блока (п. 3.1-3.1.1 Приложения 1 к ДОГОВОРУ) стоимость фактически оказанных услуг составляет 27 (двадцать семь) процентов от общей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стоимости услуг ИСПОЛНИТЕЛЯ за каждый месяц оказания услуг, но не более 80 (восьмидесяти) процентов. В случае расторжения ДОГОВОРА по окончании срока оказания услуг первого блока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(п. 3.1. Приложения 1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 ДОГОВОРУ)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стоимость фактически оказанных услуг рассчи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тывается исходя из формулы: стоимость услуг первого блока плюс 0,5 (Ноль целых пять десятых) процента общей стоимости услуг ИСПОЛНИТЕЛЯ за каждый месяц оказания услуг второго блока.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3.5. Оплата услуг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производится путем перечисления денежных средств на расч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етный счет ИСПОЛНИТЕЛЯ. При перечислении денежных средств на расчетный счет обязательно в назначении платежа указывается номер ДОГОВОРА.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4. ПОРЯДОК ЗАКЛЮЧЕНИЯ И СРОК ДЕЙСТВИЯ ДОГОВОРА, ПОРЯДОК ЕГО РАСТОРЖЕНИЯ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Default="00E204AE">
            <w:pPr>
              <w:spacing w:before="20" w:after="20" w:line="240" w:lineRule="auto"/>
              <w:ind w:left="284" w:right="20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4.1. Порядок заключения ДОГОВОРА:</w:t>
            </w:r>
          </w:p>
          <w:p w:rsidR="001E75CF" w:rsidRPr="004C0F1B" w:rsidRDefault="00E204A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ИСПОЛНИТЕЛЬ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направляет на указанную ЗАКАЗЧИКОМ электронную почту подписанные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 его стороны ДОГОВОР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 приложения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сканированном виде, а также выставляет счет на оплату услуг по ДОГОВОРУ. Направление подписанного ДОГОВОРА в сканированном виде со стороны ИСПОЛНИТЕЛЯ яв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ляется, в соответствии с ст. 435 ГК РФ, офертой (предложением заключить ДОГОВОР на указанных условиях).</w:t>
            </w:r>
          </w:p>
          <w:p w:rsidR="001E75CF" w:rsidRPr="004C0F1B" w:rsidRDefault="00E204A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Ознакомившись с условиями ДОГОВОРА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 приложений, ЗАКАЗЧИК собственноручно подписывает ДОГОВОР и направляет его в сканированном виде в ответном письме на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электронную почту ИСПОЛНИТЕЛЯ, а также вносит оплату путем перечисления денежных средств на расчетный счет ИСПОЛНИТЕЛЯ. При перечислении денежных средств на расчетный счет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ЗАКАЗЧИК указывает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номер договора, указанный в счете. Внесение оплаты по ДОГОВОРУ в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силу ч. 3 ст. 438 ГК РФ означает акцепт оферты (принятие ЗАКАЗЧИКОМ условий ДОГОВОРА).</w:t>
            </w:r>
          </w:p>
          <w:p w:rsidR="001E75CF" w:rsidRPr="004C0F1B" w:rsidRDefault="00E204A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случае, если денежные средства внесены на расчётный счёт ИСПОЛНИТЕЛЯ в размере меньшем, чем предусмотрено в выставленном ИСПОЛНИТЕЛЕМ счете, ДОГОВОР не считается закл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ючённым, а денежные средства подлежат возврату ЗАКАЗЧИКУ в десятидневный срок, если стороны не договорятся об ином.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4.2. Настоящий ДОГОВОР начинает действовать с момента поступления оплаты по ДОГОВОРУ на счет ИСПОЛНИТЕЛЯ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размере не меньшем, чем установле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но в выставленном ИСПОЛНИТЕЛЕМ счете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 действует в течение 36 (Тридцати шести) месяцев.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4.3. ЗАКАЗЧИК вправе в одностороннем порядке расторгнуть настоящий ДОГОВОР, предупредив об этом ИСПОЛНИТЕЛЯ в срок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не менее, чем за один месяц до даты расторжения.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4.4.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СТОРОНЫ установили, что подписание СТОРОНАМИ актов приема-передачи оказанных услуг не является обязательным.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5. ОТВЕТСТВЕННОСТЬ СТОРОН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5.1. Неисполнение ЗАКАЗЧИКОМ своих обязательств, включая обязательств по оплате, предоставлению необходимых документов,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отсутствию телефонной связи, освобождает ИСПОЛНИТЕЛЯ от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ответственности за ненадлежащее исполнение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обязательств по настоящему ДОГОВОРУ. В этом случае ИСПОЛНИТЕЛЬ имеет право приостановить оказание услуг по ДОГОВОРУ.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lastRenderedPageBreak/>
              <w:t>5.2. В случае невозможности разрешения р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азногласий путем переговоров, они подлежат разрешению в суде по установленной законодательством подсудности после досудебного порядка урегулирования спора путем предъявления претензий. Срок рассмотрения претензии 10 (Десять) дней с момента её получения.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jc w:val="center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6</w:t>
            </w: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. ЗАКЛЮЧИТЕЛЬНЫЕ ПОЛОЖЕНИЯ</w:t>
            </w:r>
          </w:p>
          <w:p w:rsidR="001E75CF" w:rsidRPr="004C0F1B" w:rsidRDefault="00E204AE">
            <w:pPr>
              <w:spacing w:before="20" w:after="20" w:line="240" w:lineRule="auto"/>
              <w:ind w:left="284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6.1. Заключая настоящий ДОГОВОР ЗАКАЗЧИК дает своё согласие на обработку своих персональных данных ИСПОЛНИТЕЛЮ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 соответствии с Федеральным законом от 27.07.2006 № 152-ФЗ «О персональных данных» в целях: заключения и исполнения Д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ОГОВОРА; получения субъектами персональных данных от ИСПОЛНИТЕЛЯ или любого другого действующего по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поручению ИСПОЛНИТЕЛЯ лица любой справочной, рекламной или иной информации. Персональные данные ЗАКАЗЧИКА могут обрабатываться как с использованием, так и б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ез использования средств автоматизации следующими способами: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удаление, уничтожение персональных данных. Перечень персональных данных ЗАКАЗЧИКА, на обработку которых дается согласие: фамилия, имя, отчество; пол; возраст; дата и место рождения; паспортные данные, в том числе биометрические данные – фотография; адрес р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егистрации по месту жительства и адрес фактического проживания; номер контактного телефона; адрес электронной почты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);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информация, содержащаяся в документах, указанных в п. 3 ст. 213.4 Федерального закона от 26.10.2002 № 127-ФЗ «О несостоятельности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(банкротстве)». Согласие на обработку персональных данных действует с момента фактического предоставления указанных данных субъектом персональных данных до дня отзыва согласия в письменной форме. Справочная, рекламная или иная информация, указанная в насто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ящем пункте может направляться ЗАКАЗЧИКУ любым способом, в том числе, но не ограничиваясь: путем СМС сообщений, почтовых направлений,</w:t>
            </w:r>
            <w:r>
              <w:rPr>
                <w:color w:val="000000"/>
                <w:position w:val="-3"/>
                <w:sz w:val="24"/>
                <w:szCs w:val="24"/>
              </w:rPr>
              <w:t> e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сообщений, телефонных звонков согласно представленной контактной информации.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6.2. СТОРОНЫ признают юридическую силу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за электронными письмами – документами, направленными по электронной почте (</w:t>
            </w: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), указанной в ДОГОВОРЕ, а в случае ИСПОЛНИТЕЛЯ и с иной почты с расширением (доменным именем) @</w:t>
            </w:r>
            <w:r>
              <w:rPr>
                <w:color w:val="000000"/>
                <w:position w:val="-3"/>
                <w:sz w:val="24"/>
                <w:szCs w:val="24"/>
              </w:rPr>
              <w:t>stop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dolg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ru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, признают их равнозначными документам на бумажных носителях, под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и приложениях к нему. Доступ к электронной почте каждая СТОРОНА осуществляет по паролю и о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бязуется сохранять его конфиденциальность.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br/>
              <w:t>6.3. В целях минимизации времени и затрат, ЗАКАЗЧИК предоставляет право ИСПОЛНИТЕЛЮ подписывать и направлять в адрес КРЕДИТОРОВ или третьих лиц отказы от взаимодействия и любые иные документы, связанные с исполнен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ием обязательств ИСПОЛНИТЕЛЯ по ДОГОВОРУ.</w:t>
            </w:r>
          </w:p>
        </w:tc>
      </w:tr>
    </w:tbl>
    <w:p w:rsidR="001E75CF" w:rsidRPr="004C0F1B" w:rsidRDefault="00E204AE">
      <w:pPr>
        <w:rPr>
          <w:lang w:val="ru-RU"/>
        </w:rPr>
      </w:pPr>
      <w:r w:rsidRPr="004C0F1B">
        <w:rPr>
          <w:lang w:val="ru-RU"/>
        </w:rPr>
        <w:lastRenderedPageBreak/>
        <w:br w:type="page"/>
      </w:r>
    </w:p>
    <w:p w:rsidR="001E75CF" w:rsidRDefault="00E204AE">
      <w:pPr>
        <w:spacing w:before="20" w:after="20" w:line="240" w:lineRule="auto"/>
        <w:ind w:left="284" w:right="20"/>
        <w:jc w:val="center"/>
      </w:pPr>
      <w:r>
        <w:rPr>
          <w:b/>
          <w:bCs/>
          <w:color w:val="000000"/>
          <w:sz w:val="24"/>
          <w:szCs w:val="24"/>
        </w:rPr>
        <w:lastRenderedPageBreak/>
        <w:t>7. АДРЕСА И РЕКВИЗИТЫ СТОРОН:</w:t>
      </w:r>
    </w:p>
    <w:tbl>
      <w:tblPr>
        <w:tblStyle w:val="TableGridPHPDOCX"/>
        <w:tblW w:w="0" w:type="auto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1E75CF">
        <w:tc>
          <w:tcPr>
            <w:tcW w:w="95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ЗАКАЗЧИК: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ФИО полностью: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Куликов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Павел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Александрович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Паспорт серии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4706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№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016918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Выдан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ОВД Города Апатиты Мурманской Области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Код подразделения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512-005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Дата выдачи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12.01.2006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года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Адрес регистрации: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город Апатиты 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ул.Зиновьева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дом 2 кв.100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Фактический адрес: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Контактный телефон: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89643084238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 w:rsidRPr="004C0F1B">
              <w:rPr>
                <w:color w:val="000000"/>
                <w:position w:val="-3"/>
                <w:sz w:val="24"/>
                <w:szCs w:val="24"/>
              </w:rPr>
              <w:t>pavel5735@ya.ru</w:t>
            </w:r>
            <w:bookmarkStart w:id="0" w:name="_GoBack"/>
            <w:bookmarkEnd w:id="0"/>
          </w:p>
          <w:p w:rsidR="001E75CF" w:rsidRPr="004C0F1B" w:rsidRDefault="00E204AE">
            <w:pPr>
              <w:spacing w:before="20" w:after="20"/>
              <w:ind w:left="20" w:right="20" w:firstLine="20"/>
              <w:jc w:val="right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/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3"/>
                <w:sz w:val="24"/>
                <w:szCs w:val="24"/>
                <w:u w:val="single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/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Куликов П. А.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ИСПОЛНИТЕЛЬ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Полное наименование: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Общество с ограниченной ответственностью «Правовые технологии. Франчайзинг»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Сокращенное наименование: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ООО «Правовые технологии»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Юридический и фактический адрес: г. Новосибирск, проспект Карла Маркса, 47/2, офис 403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Почтовый адрес: 630073, г. Новосибирск, 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пр. Карла Маркса, д. 47/2, офис 403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ОГРН 1155476080330 ИНН 5404015932 КПП </w:t>
            </w:r>
            <w:proofErr w:type="gram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540401001 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ОКВЭД</w:t>
            </w:r>
            <w:proofErr w:type="gram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74.11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р/с 40702810511010123261 в Филиале "Бизнес" ПАО "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Совкомбанк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"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К/с № 30101810045250000058 в Отделении 1 Главного управления Центрального банка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Российской Федерац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ии по Центральному федеральному округу г. Москва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БИК 044525058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ИНН 4401116480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КПП 770343002</w:t>
            </w:r>
          </w:p>
          <w:p w:rsidR="001E75CF" w:rsidRPr="004C0F1B" w:rsidRDefault="00E204AE">
            <w:pPr>
              <w:spacing w:before="20" w:after="20"/>
              <w:ind w:left="20" w:right="20" w:firstLine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Тел. 8-800-775-32-70; Е-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spz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@</w:t>
            </w:r>
            <w:r>
              <w:rPr>
                <w:color w:val="000000"/>
                <w:position w:val="-3"/>
                <w:sz w:val="24"/>
                <w:szCs w:val="24"/>
              </w:rPr>
              <w:t>stop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dolg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ru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​</w:t>
            </w:r>
          </w:p>
          <w:p w:rsidR="001E75CF" w:rsidRDefault="00E204AE">
            <w:pPr>
              <w:spacing w:before="20" w:after="20"/>
              <w:ind w:left="20" w:right="20" w:firstLine="20"/>
              <w:jc w:val="right"/>
              <w:textAlignment w:val="center"/>
            </w:pPr>
            <w:r>
              <w:rPr>
                <w:noProof/>
                <w:position w:val="-174"/>
              </w:rPr>
              <w:drawing>
                <wp:inline distT="0" distB="0" distL="0" distR="0">
                  <wp:extent cx="2772000" cy="2260800"/>
                  <wp:effectExtent l="0" t="0" r="0" b="0"/>
                  <wp:docPr id="54935529" name="name94295c83b0cfd4a08" descr="Bezymyanny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ymyannyy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226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1E75CF" w:rsidRDefault="00E204AE">
      <w:pPr>
        <w:spacing w:after="0" w:line="240" w:lineRule="auto"/>
      </w:pPr>
      <w:r>
        <w:rPr>
          <w:color w:val="000000"/>
          <w:sz w:val="24"/>
          <w:szCs w:val="24"/>
        </w:rPr>
        <w:t xml:space="preserve"> ​ </w:t>
      </w:r>
    </w:p>
    <w:p w:rsidR="001E75CF" w:rsidRDefault="00E204AE">
      <w:r>
        <w:br w:type="page"/>
      </w:r>
    </w:p>
    <w:p w:rsidR="001E75CF" w:rsidRDefault="00E204AE">
      <w:pPr>
        <w:spacing w:before="20" w:after="20" w:line="240" w:lineRule="auto"/>
        <w:ind w:left="284" w:right="20"/>
        <w:jc w:val="both"/>
      </w:pPr>
      <w:r>
        <w:rPr>
          <w:color w:val="000000"/>
          <w:sz w:val="24"/>
          <w:szCs w:val="24"/>
        </w:rPr>
        <w:lastRenderedPageBreak/>
        <w:t> </w:t>
      </w:r>
    </w:p>
    <w:p w:rsidR="001E75CF" w:rsidRDefault="00E204AE">
      <w:pPr>
        <w:spacing w:before="20" w:after="20" w:line="240" w:lineRule="auto"/>
        <w:ind w:left="284" w:right="20"/>
        <w:jc w:val="right"/>
      </w:pPr>
      <w:r>
        <w:rPr>
          <w:b/>
          <w:bCs/>
          <w:color w:val="000000"/>
          <w:sz w:val="24"/>
          <w:szCs w:val="24"/>
        </w:rPr>
        <w:t>ПРИЛОЖЕНИЕ 1</w:t>
      </w:r>
    </w:p>
    <w:p w:rsidR="001E75CF" w:rsidRDefault="00E204AE">
      <w:pPr>
        <w:spacing w:before="20" w:after="0" w:line="200" w:lineRule="auto"/>
        <w:ind w:right="20"/>
        <w:jc w:val="center"/>
      </w:pPr>
      <w:r>
        <w:rPr>
          <w:b/>
          <w:bCs/>
          <w:color w:val="000000"/>
          <w:sz w:val="24"/>
          <w:szCs w:val="24"/>
        </w:rPr>
        <w:t>ПРАВИЛА ОКАЗАНИЯ УСЛУГ</w:t>
      </w:r>
    </w:p>
    <w:p w:rsidR="001E75CF" w:rsidRDefault="00E204AE">
      <w:pPr>
        <w:spacing w:before="20" w:after="0" w:line="200" w:lineRule="auto"/>
        <w:ind w:right="20"/>
        <w:jc w:val="center"/>
      </w:pPr>
      <w:r>
        <w:rPr>
          <w:b/>
          <w:bCs/>
          <w:color w:val="000000"/>
          <w:sz w:val="24"/>
          <w:szCs w:val="24"/>
        </w:rPr>
        <w:t>по сопровождению проблемной задолженности</w:t>
      </w:r>
    </w:p>
    <w:p w:rsidR="001E75CF" w:rsidRDefault="00E204AE">
      <w:pPr>
        <w:spacing w:before="20" w:after="0" w:line="200" w:lineRule="auto"/>
        <w:ind w:right="20"/>
      </w:pPr>
      <w:r>
        <w:rPr>
          <w:color w:val="000000"/>
          <w:sz w:val="24"/>
          <w:szCs w:val="24"/>
        </w:rPr>
        <w:t> </w:t>
      </w:r>
    </w:p>
    <w:p w:rsidR="001E75CF" w:rsidRPr="004C0F1B" w:rsidRDefault="00E204AE">
      <w:pPr>
        <w:spacing w:before="20" w:after="0" w:line="200" w:lineRule="auto"/>
        <w:ind w:right="20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t xml:space="preserve">1. Целью оказания услуг является максимальное соблюдение прав и интересов ЗАКАЗЧИКА в ходе разрешения возникшей у него ситуации по кредитным договорам (договорам займа) или иным денежным обязательствам и нахождение максимально выгодного для ЗАКАЗЧИКА пути </w:t>
      </w:r>
      <w:r w:rsidRPr="004C0F1B">
        <w:rPr>
          <w:color w:val="000000"/>
          <w:sz w:val="24"/>
          <w:szCs w:val="24"/>
          <w:lang w:val="ru-RU"/>
        </w:rPr>
        <w:t>решения указанной ситуации;</w:t>
      </w:r>
      <w:r w:rsidRPr="004C0F1B">
        <w:rPr>
          <w:color w:val="000000"/>
          <w:sz w:val="24"/>
          <w:szCs w:val="24"/>
          <w:lang w:val="ru-RU"/>
        </w:rPr>
        <w:br/>
        <w:t>2. Причины, по которым ЗАКАЗЧИКУ стоит обратиться к ИСПОЛНИТЕЛЮ:</w:t>
      </w:r>
      <w:r w:rsidRPr="004C0F1B">
        <w:rPr>
          <w:color w:val="000000"/>
          <w:sz w:val="24"/>
          <w:szCs w:val="24"/>
          <w:lang w:val="ru-RU"/>
        </w:rPr>
        <w:br/>
        <w:t xml:space="preserve">ЗАКАЗЧИКОМ получен </w:t>
      </w:r>
      <w:proofErr w:type="spellStart"/>
      <w:r w:rsidRPr="004C0F1B">
        <w:rPr>
          <w:color w:val="000000"/>
          <w:sz w:val="24"/>
          <w:szCs w:val="24"/>
          <w:lang w:val="ru-RU"/>
        </w:rPr>
        <w:t>займ</w:t>
      </w:r>
      <w:proofErr w:type="spellEnd"/>
      <w:r w:rsidRPr="004C0F1B">
        <w:rPr>
          <w:color w:val="000000"/>
          <w:sz w:val="24"/>
          <w:szCs w:val="24"/>
          <w:lang w:val="ru-RU"/>
        </w:rPr>
        <w:t xml:space="preserve"> у микрофинансовой организации или кредит в банке, или у него имеется иная денежная задолженность, с возвратом которой у ЗАКАЗЧИКА возникли </w:t>
      </w:r>
      <w:r w:rsidRPr="004C0F1B">
        <w:rPr>
          <w:color w:val="000000"/>
          <w:sz w:val="24"/>
          <w:szCs w:val="24"/>
          <w:lang w:val="ru-RU"/>
        </w:rPr>
        <w:t>проблемы; невозможность самостоятельного решения проблем с судом, приставом или коллекторами.</w:t>
      </w:r>
      <w:r w:rsidRPr="004C0F1B">
        <w:rPr>
          <w:color w:val="000000"/>
          <w:sz w:val="24"/>
          <w:szCs w:val="24"/>
          <w:lang w:val="ru-RU"/>
        </w:rPr>
        <w:br/>
        <w:t>3. Комплекс оказываемых ЗАКАЗЧИКУ юридических и консультационных услуг состоит из двух блоков оказываемых услуг:</w:t>
      </w:r>
      <w:r w:rsidRPr="004C0F1B">
        <w:rPr>
          <w:color w:val="000000"/>
          <w:sz w:val="24"/>
          <w:szCs w:val="24"/>
          <w:lang w:val="ru-RU"/>
        </w:rPr>
        <w:br/>
        <w:t>3.1. Первый блок оказываемых услуг включает в себ</w:t>
      </w:r>
      <w:r w:rsidRPr="004C0F1B">
        <w:rPr>
          <w:color w:val="000000"/>
          <w:sz w:val="24"/>
          <w:szCs w:val="24"/>
          <w:lang w:val="ru-RU"/>
        </w:rPr>
        <w:t>я:</w:t>
      </w:r>
      <w:r w:rsidRPr="004C0F1B">
        <w:rPr>
          <w:color w:val="000000"/>
          <w:sz w:val="24"/>
          <w:szCs w:val="24"/>
          <w:lang w:val="ru-RU"/>
        </w:rPr>
        <w:br/>
        <w:t>- проведение юридического анализа ситуации ЗАКАЗЧИКА в целях выработки дальнейших рекомендаций;</w:t>
      </w:r>
      <w:r w:rsidRPr="004C0F1B">
        <w:rPr>
          <w:color w:val="000000"/>
          <w:sz w:val="24"/>
          <w:szCs w:val="24"/>
          <w:lang w:val="ru-RU"/>
        </w:rPr>
        <w:br/>
        <w:t xml:space="preserve">- подготовку в отношении кредиторов ЗАКАЗЧИКА заявлений об отказе от взаимодействия в соответствии с Приказом ФССП России от 28 декабря 2016 года </w:t>
      </w:r>
      <w:r>
        <w:rPr>
          <w:color w:val="000000"/>
          <w:sz w:val="24"/>
          <w:szCs w:val="24"/>
        </w:rPr>
        <w:t>N</w:t>
      </w:r>
      <w:r w:rsidRPr="004C0F1B">
        <w:rPr>
          <w:color w:val="000000"/>
          <w:sz w:val="24"/>
          <w:szCs w:val="24"/>
          <w:lang w:val="ru-RU"/>
        </w:rPr>
        <w:t xml:space="preserve"> 822 и раз</w:t>
      </w:r>
      <w:r w:rsidRPr="004C0F1B">
        <w:rPr>
          <w:color w:val="000000"/>
          <w:sz w:val="24"/>
          <w:szCs w:val="24"/>
          <w:lang w:val="ru-RU"/>
        </w:rPr>
        <w:t>ъяснения порядка их предъявления кредиторам;</w:t>
      </w:r>
      <w:r w:rsidRPr="004C0F1B">
        <w:rPr>
          <w:color w:val="000000"/>
          <w:sz w:val="24"/>
          <w:szCs w:val="24"/>
          <w:lang w:val="ru-RU"/>
        </w:rPr>
        <w:br/>
        <w:t xml:space="preserve">- подготовку в отношении кредиторов ЗАКАЗЧИКА уведомлений о тяжелой долговой ситуации и невозможности оплачивать взятые на себя обязательства, предложений 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обратиться в суд;</w:t>
      </w:r>
      <w:r w:rsidRPr="004C0F1B">
        <w:rPr>
          <w:color w:val="000000"/>
          <w:sz w:val="24"/>
          <w:szCs w:val="24"/>
          <w:lang w:val="ru-RU"/>
        </w:rPr>
        <w:br/>
        <w:t xml:space="preserve">- организацию переадресации входящих </w:t>
      </w:r>
      <w:r w:rsidRPr="004C0F1B">
        <w:rPr>
          <w:color w:val="000000"/>
          <w:sz w:val="24"/>
          <w:szCs w:val="24"/>
          <w:lang w:val="ru-RU"/>
        </w:rPr>
        <w:t>телефонных звонков КРЕДИТОРОВ, путем предоставления номера ИСПОЛНИТЕЛЯ для переадресации;</w:t>
      </w:r>
      <w:r w:rsidRPr="004C0F1B">
        <w:rPr>
          <w:color w:val="000000"/>
          <w:sz w:val="24"/>
          <w:szCs w:val="24"/>
          <w:lang w:val="ru-RU"/>
        </w:rPr>
        <w:br/>
        <w:t>- предоставление ЗАКАЗЧИКУ Памятки клиента по СПЗ, содержащей основную информацию о правах и обязанностях ЗАКАЗЧИКА в его правоотношениях с КРЕДИТОРАМИ, ответы на час</w:t>
      </w:r>
      <w:r w:rsidRPr="004C0F1B">
        <w:rPr>
          <w:color w:val="000000"/>
          <w:sz w:val="24"/>
          <w:szCs w:val="24"/>
          <w:lang w:val="ru-RU"/>
        </w:rPr>
        <w:t>то задаваемые вопросы, а также порядок взаимодействия с ИСПОЛНИТЕЛЕМ в целях решения возникающих вопросов;</w:t>
      </w:r>
      <w:r w:rsidRPr="004C0F1B">
        <w:rPr>
          <w:color w:val="000000"/>
          <w:sz w:val="24"/>
          <w:szCs w:val="24"/>
          <w:lang w:val="ru-RU"/>
        </w:rPr>
        <w:br/>
        <w:t>- подготовку письменного анализа финансового состояния ЗАКАЗЧИКА при запросе на то ЗАКАЗЧИКА;</w:t>
      </w:r>
      <w:r w:rsidRPr="004C0F1B">
        <w:rPr>
          <w:color w:val="000000"/>
          <w:sz w:val="24"/>
          <w:szCs w:val="24"/>
          <w:lang w:val="ru-RU"/>
        </w:rPr>
        <w:br/>
        <w:t>- осуществление необходимого консультирования ЗАКАЗЧИКА</w:t>
      </w:r>
      <w:r w:rsidRPr="004C0F1B">
        <w:rPr>
          <w:color w:val="000000"/>
          <w:sz w:val="24"/>
          <w:szCs w:val="24"/>
          <w:lang w:val="ru-RU"/>
        </w:rPr>
        <w:t xml:space="preserve"> по возможным вариантам выхода из сложившейся у него финансовой ситуации, включая позитивные и негативные последствия для ЗАКАЗЧИКА;</w:t>
      </w:r>
      <w:r w:rsidRPr="004C0F1B">
        <w:rPr>
          <w:color w:val="000000"/>
          <w:sz w:val="24"/>
          <w:szCs w:val="24"/>
          <w:lang w:val="ru-RU"/>
        </w:rPr>
        <w:br/>
        <w:t>- по необходимости осуществление комплекса мер по защите имущественных прав и интересов третьих лиц (например, детей и(или)</w:t>
      </w:r>
      <w:r w:rsidRPr="004C0F1B">
        <w:rPr>
          <w:color w:val="000000"/>
          <w:sz w:val="24"/>
          <w:szCs w:val="24"/>
          <w:lang w:val="ru-RU"/>
        </w:rPr>
        <w:t xml:space="preserve"> супруга(и) ЗАКАЗЧИКА), могущих пострадать в результате исполнительного производства в отношении ЗАКАЗЧИКА.</w:t>
      </w:r>
      <w:r w:rsidRPr="004C0F1B">
        <w:rPr>
          <w:color w:val="000000"/>
          <w:sz w:val="24"/>
          <w:szCs w:val="24"/>
          <w:lang w:val="ru-RU"/>
        </w:rPr>
        <w:br/>
        <w:t>3.1.1. Срок оказания всех услуг первого блока составляет 3 (Три) месяца с момента заключения ДОГОВОРА. Указанный срок увеличивается на время приоста</w:t>
      </w:r>
      <w:r w:rsidRPr="004C0F1B">
        <w:rPr>
          <w:color w:val="000000"/>
          <w:sz w:val="24"/>
          <w:szCs w:val="24"/>
          <w:lang w:val="ru-RU"/>
        </w:rPr>
        <w:t>новления оказания услуг ЗАКАЗЧИКУ по причинам, указанным в ДОГОВОРЕ.</w:t>
      </w:r>
      <w:r w:rsidRPr="004C0F1B">
        <w:rPr>
          <w:color w:val="000000"/>
          <w:sz w:val="24"/>
          <w:szCs w:val="24"/>
          <w:lang w:val="ru-RU"/>
        </w:rPr>
        <w:br/>
        <w:t xml:space="preserve">3.1.2. Первый блок оказываемых услуг считается принятым ЗАКАЗЧИКОМ, а услуги оказанными, в случае отсутствия со стороны ЗАКАЗЧИКА претензий в адрес ИСПОЛНИТЕЛЯ в течение 10 (Десяти) дней </w:t>
      </w:r>
      <w:r w:rsidRPr="004C0F1B">
        <w:rPr>
          <w:color w:val="000000"/>
          <w:sz w:val="24"/>
          <w:szCs w:val="24"/>
          <w:lang w:val="ru-RU"/>
        </w:rPr>
        <w:t>с момента окончания срока, указанного в п.3.1.1. настоящей памятки.</w:t>
      </w:r>
      <w:r w:rsidRPr="004C0F1B">
        <w:rPr>
          <w:color w:val="000000"/>
          <w:sz w:val="24"/>
          <w:szCs w:val="24"/>
          <w:lang w:val="ru-RU"/>
        </w:rPr>
        <w:br/>
        <w:t>3.2. Второй блок оказываемых услуг включает в себя оказание консультационных и юридических услуг ЗАКАЗЧИКУ, связанных с его взаимоотношениями с КРЕДИТОРАМИ, по мере возникновения в них нео</w:t>
      </w:r>
      <w:r w:rsidRPr="004C0F1B">
        <w:rPr>
          <w:color w:val="000000"/>
          <w:sz w:val="24"/>
          <w:szCs w:val="24"/>
          <w:lang w:val="ru-RU"/>
        </w:rPr>
        <w:t>бходимости.</w:t>
      </w:r>
      <w:r w:rsidRPr="004C0F1B">
        <w:rPr>
          <w:color w:val="000000"/>
          <w:sz w:val="24"/>
          <w:szCs w:val="24"/>
          <w:lang w:val="ru-RU"/>
        </w:rPr>
        <w:br/>
        <w:t>Примерный перечень совершаемых ИСПОЛНИТЕЛЕМ действий (совершение тех или иных действий определяется целесообразностью их совершения):</w:t>
      </w:r>
      <w:r w:rsidRPr="004C0F1B">
        <w:rPr>
          <w:color w:val="000000"/>
          <w:sz w:val="24"/>
          <w:szCs w:val="24"/>
          <w:lang w:val="ru-RU"/>
        </w:rPr>
        <w:br/>
        <w:t>Досудебный порядок:</w:t>
      </w:r>
      <w:r w:rsidRPr="004C0F1B">
        <w:rPr>
          <w:color w:val="000000"/>
          <w:sz w:val="24"/>
          <w:szCs w:val="24"/>
          <w:lang w:val="ru-RU"/>
        </w:rPr>
        <w:br/>
        <w:t>- предоставление возможности осуществления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автоматического информирования КРЕДИТОРОВ о сит</w:t>
      </w:r>
      <w:r w:rsidRPr="004C0F1B">
        <w:rPr>
          <w:color w:val="000000"/>
          <w:sz w:val="24"/>
          <w:szCs w:val="24"/>
          <w:lang w:val="ru-RU"/>
        </w:rPr>
        <w:t>уации ЗАКАЗЧИКА по телефону переадресации;</w:t>
      </w:r>
      <w:r w:rsidRPr="004C0F1B">
        <w:rPr>
          <w:color w:val="000000"/>
          <w:sz w:val="24"/>
          <w:szCs w:val="24"/>
          <w:lang w:val="ru-RU"/>
        </w:rPr>
        <w:br/>
        <w:t>- проведение переговоров с КРЕДИТОРАМИ по проблеме от имени ЗАКАЗЧИКА;</w:t>
      </w:r>
      <w:r w:rsidRPr="004C0F1B">
        <w:rPr>
          <w:color w:val="000000"/>
          <w:sz w:val="24"/>
          <w:szCs w:val="24"/>
          <w:lang w:val="ru-RU"/>
        </w:rPr>
        <w:br/>
        <w:t>- подготовка заявлений, жалоб, претензий и ходатайств КРЕДИТОРУ, включая жалобы на действия коллекторов или КРЕДИТОРОВ по взысканию просроченн</w:t>
      </w:r>
      <w:r w:rsidRPr="004C0F1B">
        <w:rPr>
          <w:color w:val="000000"/>
          <w:sz w:val="24"/>
          <w:szCs w:val="24"/>
          <w:lang w:val="ru-RU"/>
        </w:rPr>
        <w:t>ой задолженности;</w:t>
      </w:r>
      <w:r w:rsidRPr="004C0F1B">
        <w:rPr>
          <w:color w:val="000000"/>
          <w:sz w:val="24"/>
          <w:szCs w:val="24"/>
          <w:lang w:val="ru-RU"/>
        </w:rPr>
        <w:br/>
        <w:t>- проведение комплекса мероприятий по организации реструктуризации долгов ЗАКАЗЧИКА в кредитной организации;</w:t>
      </w:r>
      <w:r w:rsidRPr="004C0F1B">
        <w:rPr>
          <w:color w:val="000000"/>
          <w:sz w:val="24"/>
          <w:szCs w:val="24"/>
          <w:lang w:val="ru-RU"/>
        </w:rPr>
        <w:br/>
        <w:t>- проведение комплекса мероприятий по организации выкупа долга ЗАКАЗЧИКА в кредитной организации;</w:t>
      </w:r>
      <w:r w:rsidRPr="004C0F1B">
        <w:rPr>
          <w:color w:val="000000"/>
          <w:sz w:val="24"/>
          <w:szCs w:val="24"/>
          <w:lang w:val="ru-RU"/>
        </w:rPr>
        <w:br/>
        <w:t>- регулярный мониторинг обращен</w:t>
      </w:r>
      <w:r w:rsidRPr="004C0F1B">
        <w:rPr>
          <w:color w:val="000000"/>
          <w:sz w:val="24"/>
          <w:szCs w:val="24"/>
          <w:lang w:val="ru-RU"/>
        </w:rPr>
        <w:t>ий кредиторов в суд общей юрисдикции или в службу ФССП по месту регистрации ЗАКАЗЧИКА, известному кредиторам.</w:t>
      </w:r>
      <w:r w:rsidRPr="004C0F1B">
        <w:rPr>
          <w:color w:val="000000"/>
          <w:sz w:val="24"/>
          <w:szCs w:val="24"/>
          <w:lang w:val="ru-RU"/>
        </w:rPr>
        <w:br/>
        <w:t>Судебный порядок:</w:t>
      </w:r>
      <w:r w:rsidRPr="004C0F1B">
        <w:rPr>
          <w:color w:val="000000"/>
          <w:sz w:val="24"/>
          <w:szCs w:val="24"/>
          <w:lang w:val="ru-RU"/>
        </w:rPr>
        <w:br/>
      </w:r>
      <w:r w:rsidRPr="004C0F1B">
        <w:rPr>
          <w:color w:val="000000"/>
          <w:sz w:val="24"/>
          <w:szCs w:val="24"/>
          <w:lang w:val="ru-RU"/>
        </w:rPr>
        <w:lastRenderedPageBreak/>
        <w:t>- проведение анализа поданных на ЗАКАЗЧИКА судебных заявлений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о взыскании задолженности и судебных приказов;</w:t>
      </w:r>
      <w:r w:rsidRPr="004C0F1B">
        <w:rPr>
          <w:color w:val="000000"/>
          <w:sz w:val="24"/>
          <w:szCs w:val="24"/>
          <w:lang w:val="ru-RU"/>
        </w:rPr>
        <w:br/>
        <w:t xml:space="preserve">- по необходимости </w:t>
      </w:r>
      <w:r w:rsidRPr="004C0F1B">
        <w:rPr>
          <w:color w:val="000000"/>
          <w:sz w:val="24"/>
          <w:szCs w:val="24"/>
          <w:lang w:val="ru-RU"/>
        </w:rPr>
        <w:t>- подготовка возражений на судебные приказы и исковые заявления, подготовка различных ходатайств и по возбужденному судебному делу;</w:t>
      </w:r>
      <w:r w:rsidRPr="004C0F1B">
        <w:rPr>
          <w:color w:val="000000"/>
          <w:sz w:val="24"/>
          <w:szCs w:val="24"/>
          <w:lang w:val="ru-RU"/>
        </w:rPr>
        <w:br/>
        <w:t>- в случае необходимости ИСПОЛНИТЕЛЬ готовит исковое заявление в суд.</w:t>
      </w:r>
      <w:r w:rsidRPr="004C0F1B">
        <w:rPr>
          <w:color w:val="000000"/>
          <w:sz w:val="24"/>
          <w:szCs w:val="24"/>
          <w:lang w:val="ru-RU"/>
        </w:rPr>
        <w:br/>
        <w:t>Исполнительное производство:</w:t>
      </w:r>
      <w:r w:rsidRPr="004C0F1B">
        <w:rPr>
          <w:color w:val="000000"/>
          <w:sz w:val="24"/>
          <w:szCs w:val="24"/>
          <w:lang w:val="ru-RU"/>
        </w:rPr>
        <w:br/>
        <w:t>- защита прав и интересов</w:t>
      </w:r>
      <w:r w:rsidRPr="004C0F1B">
        <w:rPr>
          <w:color w:val="000000"/>
          <w:sz w:val="24"/>
          <w:szCs w:val="24"/>
          <w:lang w:val="ru-RU"/>
        </w:rPr>
        <w:t xml:space="preserve"> ЗАКАЗЧИКА в ходе исполнительного производства.</w:t>
      </w:r>
      <w:r w:rsidRPr="004C0F1B">
        <w:rPr>
          <w:color w:val="000000"/>
          <w:sz w:val="24"/>
          <w:szCs w:val="24"/>
          <w:lang w:val="ru-RU"/>
        </w:rPr>
        <w:br/>
        <w:t>Перечисленный перечень является примерным и может отличаться исходя из конкретной ситуации ЗАКАЗЧИКА. Притом совершение или не совершение какого-либо действия определяется их необходимостью исходя из цели ока</w:t>
      </w:r>
      <w:r w:rsidRPr="004C0F1B">
        <w:rPr>
          <w:color w:val="000000"/>
          <w:sz w:val="24"/>
          <w:szCs w:val="24"/>
          <w:lang w:val="ru-RU"/>
        </w:rPr>
        <w:t>зания услуги. При этом, представительство интересов ЗАКАЗЧИКА путем личного присутствия сотрудника ИСПОЛНИТЕЛЯ не оказывается, а услуги оказываются дистанционно, путем предоставления документов в электронном виде и консультаций.</w:t>
      </w:r>
      <w:r w:rsidRPr="004C0F1B">
        <w:rPr>
          <w:color w:val="000000"/>
          <w:sz w:val="24"/>
          <w:szCs w:val="24"/>
          <w:lang w:val="ru-RU"/>
        </w:rPr>
        <w:br/>
        <w:t>3.2.1. Срок оказания всех у</w:t>
      </w:r>
      <w:r w:rsidRPr="004C0F1B">
        <w:rPr>
          <w:color w:val="000000"/>
          <w:sz w:val="24"/>
          <w:szCs w:val="24"/>
          <w:lang w:val="ru-RU"/>
        </w:rPr>
        <w:t>слуг второго блока оказываемых услуг составляет 36 (Тридцать шесть) месяцев с момента заключения ДОГОВОРА.</w:t>
      </w:r>
      <w:r w:rsidRPr="004C0F1B">
        <w:rPr>
          <w:color w:val="000000"/>
          <w:sz w:val="24"/>
          <w:szCs w:val="24"/>
          <w:lang w:val="ru-RU"/>
        </w:rPr>
        <w:br/>
        <w:t>3.2.2. Услуга по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предоставлению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возможности осуществления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автоматического информирования КРЕДИТОРОВ о ситуации ЗАКАЗЧИКА по телефону переадресации сч</w:t>
      </w:r>
      <w:r w:rsidRPr="004C0F1B">
        <w:rPr>
          <w:color w:val="000000"/>
          <w:sz w:val="24"/>
          <w:szCs w:val="24"/>
          <w:lang w:val="ru-RU"/>
        </w:rPr>
        <w:t>итается оказанной с момента предоставления номера для переадресации звонков и действует до момента прекращения действия ДОГОВОРА вне зависимости от того, сделал ли фактически переадресацию ЗАКАЗАЗЧИК.</w:t>
      </w:r>
      <w:r w:rsidRPr="004C0F1B">
        <w:rPr>
          <w:color w:val="000000"/>
          <w:sz w:val="24"/>
          <w:szCs w:val="24"/>
          <w:lang w:val="ru-RU"/>
        </w:rPr>
        <w:br/>
        <w:t>3.2.3. Второй блок оказываемых услуг считается принятым</w:t>
      </w:r>
      <w:r w:rsidRPr="004C0F1B">
        <w:rPr>
          <w:color w:val="000000"/>
          <w:sz w:val="24"/>
          <w:szCs w:val="24"/>
          <w:lang w:val="ru-RU"/>
        </w:rPr>
        <w:t xml:space="preserve"> ЗАКАЗЧИКОМ, а услуги оказанными, в случае отсутствия со стороны ЗАКАЗЧИКА претензий в адрес ИСПОЛНИТЕЛЯ в течение 10 (Десяти) дней с момента окончания срока, указанного в п. 3.2.1. настоящей памятки.</w:t>
      </w:r>
      <w:r w:rsidRPr="004C0F1B">
        <w:rPr>
          <w:color w:val="000000"/>
          <w:sz w:val="24"/>
          <w:szCs w:val="24"/>
          <w:lang w:val="ru-RU"/>
        </w:rPr>
        <w:br/>
        <w:t>4. СТОРОНЫ договорились, что стоимость услуг ИСПОЛНИТЕЛ</w:t>
      </w:r>
      <w:r w:rsidRPr="004C0F1B">
        <w:rPr>
          <w:color w:val="000000"/>
          <w:sz w:val="24"/>
          <w:szCs w:val="24"/>
          <w:lang w:val="ru-RU"/>
        </w:rPr>
        <w:t>Я за оказание первого блока услуг составляет 80 (Восемьдесят) процентов от общей стоимости услуг ИСПОЛНИТЕЛЯ, а стоимость второго этапа составляет 20 (Двадцать) процентов от общей стоимости услуг ИСПОЛНИТЕЛЯ.</w:t>
      </w:r>
    </w:p>
    <w:p w:rsidR="001E75CF" w:rsidRPr="004C0F1B" w:rsidRDefault="00E204AE">
      <w:pPr>
        <w:rPr>
          <w:lang w:val="ru-RU"/>
        </w:rPr>
      </w:pPr>
      <w:r w:rsidRPr="004C0F1B">
        <w:rPr>
          <w:lang w:val="ru-RU"/>
        </w:rPr>
        <w:br w:type="page"/>
      </w:r>
    </w:p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>
        <w:rPr>
          <w:color w:val="000000"/>
          <w:sz w:val="24"/>
          <w:szCs w:val="24"/>
        </w:rPr>
        <w:lastRenderedPageBreak/>
        <w:t> </w:t>
      </w:r>
    </w:p>
    <w:p w:rsidR="001E75CF" w:rsidRPr="004C0F1B" w:rsidRDefault="00E204AE">
      <w:pPr>
        <w:spacing w:before="20" w:after="20" w:line="240" w:lineRule="auto"/>
        <w:ind w:left="20" w:right="20"/>
        <w:jc w:val="right"/>
        <w:rPr>
          <w:lang w:val="ru-RU"/>
        </w:rPr>
      </w:pPr>
      <w:r w:rsidRPr="004C0F1B">
        <w:rPr>
          <w:b/>
          <w:bCs/>
          <w:color w:val="000000"/>
          <w:sz w:val="24"/>
          <w:szCs w:val="24"/>
          <w:lang w:val="ru-RU"/>
        </w:rPr>
        <w:t>ПРИЛОЖЕНИЕ 2</w:t>
      </w:r>
    </w:p>
    <w:p w:rsidR="001E75CF" w:rsidRPr="004C0F1B" w:rsidRDefault="00E204AE">
      <w:pPr>
        <w:spacing w:before="20" w:after="20" w:line="240" w:lineRule="auto"/>
        <w:ind w:left="20" w:right="20"/>
        <w:jc w:val="center"/>
        <w:rPr>
          <w:lang w:val="ru-RU"/>
        </w:rPr>
      </w:pPr>
      <w:r w:rsidRPr="004C0F1B">
        <w:rPr>
          <w:b/>
          <w:bCs/>
          <w:color w:val="000000"/>
          <w:sz w:val="24"/>
          <w:szCs w:val="24"/>
          <w:lang w:val="ru-RU"/>
        </w:rPr>
        <w:t xml:space="preserve">Стоимость и порядок оплаты по </w:t>
      </w:r>
      <w:r w:rsidRPr="004C0F1B">
        <w:rPr>
          <w:b/>
          <w:bCs/>
          <w:color w:val="000000"/>
          <w:sz w:val="24"/>
          <w:szCs w:val="24"/>
          <w:lang w:val="ru-RU"/>
        </w:rPr>
        <w:t>Договору на оказание юридических услуг (по сопровождению проблемной задолженности)</w:t>
      </w:r>
      <w:r w:rsidRPr="004C0F1B">
        <w:rPr>
          <w:color w:val="000000"/>
          <w:sz w:val="24"/>
          <w:szCs w:val="24"/>
          <w:lang w:val="ru-RU"/>
        </w:rPr>
        <w:t xml:space="preserve"> 03-10882/19</w:t>
      </w:r>
      <w:r>
        <w:rPr>
          <w:b/>
          <w:bCs/>
          <w:color w:val="000000"/>
          <w:sz w:val="24"/>
          <w:szCs w:val="24"/>
        </w:rPr>
        <w:t> </w:t>
      </w:r>
      <w:r w:rsidRPr="004C0F1B">
        <w:rPr>
          <w:b/>
          <w:bCs/>
          <w:color w:val="000000"/>
          <w:sz w:val="24"/>
          <w:szCs w:val="24"/>
          <w:lang w:val="ru-RU"/>
        </w:rPr>
        <w:t>от</w:t>
      </w:r>
      <w:r w:rsidRPr="004C0F1B">
        <w:rPr>
          <w:color w:val="000000"/>
          <w:sz w:val="24"/>
          <w:szCs w:val="24"/>
          <w:lang w:val="ru-RU"/>
        </w:rPr>
        <w:t xml:space="preserve"> 04.03.2019</w:t>
      </w:r>
    </w:p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1E75CF" w:rsidRPr="004C0F1B" w:rsidRDefault="00E204AE">
      <w:pPr>
        <w:spacing w:before="20" w:after="20" w:line="240" w:lineRule="auto"/>
        <w:ind w:left="20" w:right="20"/>
        <w:jc w:val="right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t>04 марта 2019</w:t>
      </w:r>
      <w:r>
        <w:rPr>
          <w:color w:val="000000"/>
          <w:sz w:val="24"/>
          <w:szCs w:val="24"/>
        </w:rPr>
        <w:t> </w:t>
      </w:r>
      <w:r w:rsidRPr="004C0F1B">
        <w:rPr>
          <w:color w:val="000000"/>
          <w:sz w:val="24"/>
          <w:szCs w:val="24"/>
          <w:lang w:val="ru-RU"/>
        </w:rPr>
        <w:t>г.</w:t>
      </w:r>
    </w:p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t xml:space="preserve">Сумма оплат по ДОГОВОРУ: </w:t>
      </w:r>
      <w:r w:rsidRPr="004C0F1B">
        <w:rPr>
          <w:color w:val="FF0000"/>
          <w:sz w:val="24"/>
          <w:szCs w:val="24"/>
          <w:lang w:val="ru-RU"/>
        </w:rPr>
        <w:t>_________</w:t>
      </w:r>
      <w:r w:rsidR="004C0F1B">
        <w:rPr>
          <w:color w:val="FF0000"/>
          <w:sz w:val="24"/>
          <w:szCs w:val="24"/>
          <w:lang w:val="ru-RU"/>
        </w:rPr>
        <w:t>35500 руб.</w:t>
      </w:r>
      <w:r w:rsidRPr="004C0F1B">
        <w:rPr>
          <w:color w:val="FF0000"/>
          <w:sz w:val="24"/>
          <w:szCs w:val="24"/>
          <w:lang w:val="ru-RU"/>
        </w:rPr>
        <w:t>________</w:t>
      </w:r>
    </w:p>
    <w:p w:rsidR="001E75CF" w:rsidRPr="004C0F1B" w:rsidRDefault="00E204AE" w:rsidP="004C0F1B">
      <w:pPr>
        <w:spacing w:before="20" w:after="20" w:line="240" w:lineRule="auto"/>
        <w:ind w:right="20"/>
        <w:jc w:val="both"/>
        <w:rPr>
          <w:lang w:val="ru-RU"/>
        </w:rPr>
      </w:pPr>
      <w:r w:rsidRPr="004C0F1B">
        <w:rPr>
          <w:i/>
          <w:iCs/>
          <w:color w:val="EE82EE"/>
          <w:sz w:val="24"/>
          <w:szCs w:val="24"/>
          <w:lang w:val="ru-RU"/>
        </w:rPr>
        <w:t>.</w:t>
      </w:r>
    </w:p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t>Порядок оплаты:</w:t>
      </w:r>
    </w:p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 w:rsidRPr="004C0F1B">
        <w:rPr>
          <w:b/>
          <w:bCs/>
          <w:color w:val="FF0000"/>
          <w:sz w:val="24"/>
          <w:szCs w:val="24"/>
          <w:lang w:val="ru-RU"/>
        </w:rPr>
        <w:t>Вариант 1:</w:t>
      </w:r>
      <w:r w:rsidRPr="004C0F1B">
        <w:rPr>
          <w:color w:val="FF0000"/>
          <w:sz w:val="24"/>
          <w:szCs w:val="24"/>
          <w:lang w:val="ru-RU"/>
        </w:rPr>
        <w:t xml:space="preserve"> Оплата производится ЗАКАЗЧИКОМ по реквизитам ИСПОЛНИТЕЛЯ (ООО «Правовые технологии») в соответствии со следующим график</w:t>
      </w:r>
      <w:r w:rsidRPr="004C0F1B">
        <w:rPr>
          <w:color w:val="FF0000"/>
          <w:sz w:val="24"/>
          <w:szCs w:val="24"/>
          <w:lang w:val="ru-RU"/>
        </w:rPr>
        <w:t>ом оплат:</w:t>
      </w:r>
      <w:r w:rsidRPr="004C0F1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0" w:type="auto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90"/>
        <w:gridCol w:w="2265"/>
        <w:gridCol w:w="2700"/>
      </w:tblGrid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№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Дата платежа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Сумма платежа, руб.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09.03.2019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9000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4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5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6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7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8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9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10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11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12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4C0F1B" w:rsidP="004C0F1B">
            <w:pPr>
              <w:spacing w:before="20" w:after="20"/>
              <w:ind w:right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.20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20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2409</w:t>
            </w:r>
          </w:p>
        </w:tc>
      </w:tr>
      <w:tr w:rsidR="001E75CF">
        <w:tc>
          <w:tcPr>
            <w:tcW w:w="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FF0000"/>
                <w:position w:val="-3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09.0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.20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20</w:t>
            </w:r>
          </w:p>
        </w:tc>
        <w:tc>
          <w:tcPr>
            <w:tcW w:w="270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 w:firstLine="20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4C0F1B">
              <w:rPr>
                <w:color w:val="000000"/>
                <w:position w:val="-3"/>
                <w:sz w:val="24"/>
                <w:szCs w:val="24"/>
                <w:lang w:val="ru-RU"/>
              </w:rPr>
              <w:t>2410</w:t>
            </w:r>
          </w:p>
        </w:tc>
      </w:tr>
    </w:tbl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 w:rsidRPr="004C0F1B">
        <w:rPr>
          <w:color w:val="FF0000"/>
          <w:sz w:val="24"/>
          <w:szCs w:val="24"/>
          <w:lang w:val="ru-RU"/>
        </w:rPr>
        <w:br/>
      </w:r>
      <w:r w:rsidRPr="004C0F1B">
        <w:rPr>
          <w:color w:val="FF0000"/>
          <w:sz w:val="24"/>
          <w:szCs w:val="24"/>
          <w:lang w:val="ru-RU"/>
        </w:rPr>
        <w:t>В случае совершения первого платежа по ДОГОВОРУ в срок прерывающий 10 (Десять) дней с даты указанного первого платежа, график оплат сдвигается на возникшую разницу в днях.</w:t>
      </w:r>
      <w:r w:rsidRPr="004C0F1B">
        <w:rPr>
          <w:color w:val="FF0000"/>
          <w:sz w:val="24"/>
          <w:szCs w:val="24"/>
          <w:lang w:val="ru-RU"/>
        </w:rPr>
        <w:br/>
        <w:t>Цена ДОГОВОРА и(или) указанный график платежей также может быть изменен по соглашени</w:t>
      </w:r>
      <w:r w:rsidRPr="004C0F1B">
        <w:rPr>
          <w:color w:val="FF0000"/>
          <w:sz w:val="24"/>
          <w:szCs w:val="24"/>
          <w:lang w:val="ru-RU"/>
        </w:rPr>
        <w:t>ю сторон в следующем порядке: ИСПОЛНИТЕЛЬ направляет на электронную почту ЗАКАЗЧИКА новый график платежей по ДОГОВОРУ, а ЗАКАЗЧИК выражает своё согласие с указанным графиком, путём указания на это в ответном письме в формулировках, не допускающих иного тра</w:t>
      </w:r>
      <w:r w:rsidRPr="004C0F1B">
        <w:rPr>
          <w:color w:val="FF0000"/>
          <w:sz w:val="24"/>
          <w:szCs w:val="24"/>
          <w:lang w:val="ru-RU"/>
        </w:rPr>
        <w:t>ктования написанного.</w:t>
      </w:r>
    </w:p>
    <w:p w:rsidR="001E75CF" w:rsidRPr="004C0F1B" w:rsidRDefault="001E75CF">
      <w:pPr>
        <w:spacing w:before="20" w:after="20" w:line="240" w:lineRule="auto"/>
        <w:ind w:left="20" w:right="20"/>
        <w:jc w:val="both"/>
        <w:rPr>
          <w:lang w:val="ru-RU"/>
        </w:rPr>
      </w:pPr>
    </w:p>
    <w:p w:rsidR="001E75CF" w:rsidRPr="004C0F1B" w:rsidRDefault="00E204AE">
      <w:pPr>
        <w:rPr>
          <w:lang w:val="ru-RU"/>
        </w:rPr>
      </w:pPr>
      <w:r w:rsidRPr="004C0F1B">
        <w:rPr>
          <w:lang w:val="ru-RU"/>
        </w:rPr>
        <w:br w:type="page"/>
      </w:r>
    </w:p>
    <w:p w:rsidR="001E75CF" w:rsidRPr="004C0F1B" w:rsidRDefault="00E204AE">
      <w:pPr>
        <w:spacing w:after="0" w:line="240" w:lineRule="auto"/>
        <w:rPr>
          <w:lang w:val="ru-RU"/>
        </w:rPr>
      </w:pPr>
      <w:r w:rsidRPr="004C0F1B">
        <w:rPr>
          <w:b/>
          <w:bCs/>
          <w:color w:val="EE82EE"/>
          <w:sz w:val="24"/>
          <w:szCs w:val="24"/>
          <w:lang w:val="ru-RU"/>
        </w:rPr>
        <w:lastRenderedPageBreak/>
        <w:t>Вариант 2:</w:t>
      </w:r>
      <w:r w:rsidRPr="004C0F1B">
        <w:rPr>
          <w:color w:val="EE82EE"/>
          <w:sz w:val="24"/>
          <w:szCs w:val="24"/>
          <w:lang w:val="ru-RU"/>
        </w:rPr>
        <w:t xml:space="preserve"> Оплата производится ЗАКАЗЧИКОМ по реквизитам ИСПОЛНИТЕЛЯ (ООО «Правовые технологии») полностью в момент заключения ДОГОВОРА.</w:t>
      </w:r>
    </w:p>
    <w:p w:rsidR="001E75CF" w:rsidRPr="004C0F1B" w:rsidRDefault="00E204AE">
      <w:pPr>
        <w:spacing w:before="20" w:after="20" w:line="240" w:lineRule="auto"/>
        <w:ind w:left="20" w:right="20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t>Принятые ИСПОЛНИТЕЛЕМ на обслуживание денежные обязательства ЗАКАЗЧИКА:</w:t>
      </w:r>
      <w:r w:rsidRPr="004C0F1B">
        <w:rPr>
          <w:color w:val="000000"/>
          <w:sz w:val="24"/>
          <w:szCs w:val="24"/>
          <w:lang w:val="ru-RU"/>
        </w:rPr>
        <w:br/>
      </w: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7500" w:type="dxa"/>
        <w:tblCellSpacing w:w="15" w:type="dxa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75"/>
        <w:gridCol w:w="2706"/>
        <w:gridCol w:w="2719"/>
      </w:tblGrid>
      <w:tr w:rsidR="001E75CF" w:rsidRPr="004C0F1B">
        <w:trPr>
          <w:tblCellSpacing w:w="15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Default="00E204AE">
            <w:r>
              <w:rPr>
                <w:color w:val="000000"/>
                <w:position w:val="-3"/>
                <w:sz w:val="24"/>
                <w:szCs w:val="24"/>
              </w:rPr>
              <w:t>Наименование кредитора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Количество денежных обязательств (кредитов, займов)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Общая сумма задолженности по кредитору, руб.</w:t>
            </w:r>
          </w:p>
        </w:tc>
      </w:tr>
      <w:tr w:rsidR="001E75CF" w:rsidRPr="004C0F1B">
        <w:trPr>
          <w:tblCellSpacing w:w="15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1E75CF" w:rsidRPr="004C0F1B">
        <w:trPr>
          <w:tblCellSpacing w:w="15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1E75CF" w:rsidRPr="004C0F1B">
        <w:trPr>
          <w:tblCellSpacing w:w="15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1E75CF" w:rsidRPr="004C0F1B">
        <w:trPr>
          <w:tblCellSpacing w:w="15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E75CF" w:rsidRPr="004C0F1B" w:rsidRDefault="00E204AE">
            <w:pPr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:rsidR="001E75CF" w:rsidRPr="004C0F1B" w:rsidRDefault="00E204AE">
      <w:pPr>
        <w:spacing w:before="20" w:after="20" w:line="240" w:lineRule="auto"/>
        <w:ind w:left="20" w:right="20"/>
        <w:jc w:val="both"/>
        <w:rPr>
          <w:lang w:val="ru-RU"/>
        </w:rPr>
      </w:pPr>
      <w:r w:rsidRPr="004C0F1B">
        <w:rPr>
          <w:color w:val="000000"/>
          <w:sz w:val="24"/>
          <w:szCs w:val="24"/>
          <w:lang w:val="ru-RU"/>
        </w:rPr>
        <w:br/>
      </w:r>
      <w:r w:rsidRPr="004C0F1B">
        <w:rPr>
          <w:color w:val="000000"/>
          <w:sz w:val="24"/>
          <w:szCs w:val="24"/>
          <w:lang w:val="ru-RU"/>
        </w:rPr>
        <w:t>ЗАКАЗЧИК производит оплату услуг ИСПОЛНИТЕЛЯ по реквизитам ИСПОЛНИТЕЛЯ (ООО «Правовые технологии»), указанным в настоящем ДОГОВОРЕ с обязательным указанием номера договора в назначении платежа.</w:t>
      </w:r>
      <w:r>
        <w:rPr>
          <w:color w:val="000000"/>
          <w:sz w:val="24"/>
          <w:szCs w:val="24"/>
        </w:rPr>
        <w:t> </w:t>
      </w:r>
    </w:p>
    <w:p w:rsidR="001E75CF" w:rsidRDefault="00E204AE">
      <w:pPr>
        <w:spacing w:before="20" w:after="20" w:line="240" w:lineRule="auto"/>
        <w:ind w:left="20" w:right="20"/>
        <w:jc w:val="both"/>
      </w:pPr>
      <w:r>
        <w:rPr>
          <w:color w:val="000000"/>
          <w:sz w:val="24"/>
          <w:szCs w:val="24"/>
        </w:rPr>
        <w:t>Подписи:</w:t>
      </w:r>
    </w:p>
    <w:p w:rsidR="001E75CF" w:rsidRDefault="00E204AE">
      <w:pPr>
        <w:spacing w:before="20" w:after="20" w:line="240" w:lineRule="auto"/>
        <w:ind w:left="20" w:right="20"/>
        <w:jc w:val="both"/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0" w:type="auto"/>
        <w:tblInd w:w="20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570"/>
      </w:tblGrid>
      <w:tr w:rsidR="001E75CF">
        <w:tc>
          <w:tcPr>
            <w:tcW w:w="957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20" w:type="dxa"/>
              <w:bottom w:w="20" w:type="dxa"/>
            </w:tcMar>
            <w:vAlign w:val="center"/>
          </w:tcPr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ЗАКАЗЧИК: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ФИО полностью: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Куликов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Павел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Александров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ич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Паспорт серии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4706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№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016918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Выдан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ОВД Города Апатиты Мурманской Области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Код подразделения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512-005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Дата выдачи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12.01.2006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года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Адрес регистрации: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город Апатиты </w:t>
            </w:r>
            <w:proofErr w:type="spellStart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ул.Зиновьева</w:t>
            </w:r>
            <w:proofErr w:type="spellEnd"/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дом 2 кв.100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Фактический адрес: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Контактный телефон: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89643084238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lang w:val="ru-RU"/>
              </w:rPr>
              <w:br/>
            </w:r>
            <w:r>
              <w:rPr>
                <w:color w:val="000000"/>
                <w:position w:val="-2"/>
                <w:sz w:val="20"/>
                <w:szCs w:val="20"/>
              </w:rPr>
              <w:t> </w:t>
            </w:r>
          </w:p>
          <w:p w:rsidR="001E75CF" w:rsidRPr="004C0F1B" w:rsidRDefault="00E204AE">
            <w:pPr>
              <w:spacing w:before="20" w:after="20"/>
              <w:ind w:left="20" w:right="20"/>
              <w:jc w:val="right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</w:t>
            </w:r>
            <w:r w:rsidRPr="004C0F1B">
              <w:rPr>
                <w:color w:val="000000"/>
                <w:position w:val="-2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color w:val="000000"/>
                <w:position w:val="-2"/>
                <w:sz w:val="20"/>
                <w:szCs w:val="20"/>
                <w:u w:val="single"/>
              </w:rPr>
              <w:t> 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Куликов П. А.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ИСПОЛНИТЕЛЬ</w:t>
            </w:r>
          </w:p>
          <w:p w:rsidR="001E75CF" w:rsidRPr="004C0F1B" w:rsidRDefault="00E204AE">
            <w:pPr>
              <w:spacing w:before="20" w:after="20"/>
              <w:ind w:left="20" w:right="20"/>
              <w:jc w:val="both"/>
              <w:textAlignment w:val="center"/>
              <w:rPr>
                <w:lang w:val="ru-RU"/>
              </w:rPr>
            </w:pPr>
            <w:r w:rsidRPr="004C0F1B">
              <w:rPr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Полное наименование: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Общество с ограниченной ответственностью «Правовые технологии. Франчайзинг»</w:t>
            </w:r>
          </w:p>
          <w:p w:rsidR="001E75CF" w:rsidRPr="004C0F1B" w:rsidRDefault="00E204AE">
            <w:pPr>
              <w:spacing w:before="20" w:after="20"/>
              <w:ind w:left="20" w:right="20"/>
              <w:textAlignment w:val="center"/>
              <w:rPr>
                <w:lang w:val="ru-RU"/>
              </w:rPr>
            </w:pPr>
            <w:r w:rsidRPr="004C0F1B">
              <w:rPr>
                <w:color w:val="000000"/>
                <w:position w:val="-3"/>
                <w:sz w:val="24"/>
                <w:szCs w:val="24"/>
                <w:lang w:val="ru-RU"/>
              </w:rPr>
              <w:t>Юридический и фактический адрес: г. Новосибирск, проспект Карла Маркса, 47/2, офис 403</w:t>
            </w:r>
          </w:p>
          <w:p w:rsidR="001E75CF" w:rsidRDefault="00E204AE">
            <w:pPr>
              <w:spacing w:before="20" w:after="20"/>
              <w:ind w:left="20" w:right="20"/>
              <w:jc w:val="right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noProof/>
                <w:position w:val="-174"/>
              </w:rPr>
              <w:drawing>
                <wp:inline distT="0" distB="0" distL="0" distR="0">
                  <wp:extent cx="2772000" cy="2260800"/>
                  <wp:effectExtent l="0" t="0" r="0" b="0"/>
                  <wp:docPr id="24464305" name="name82275c83b0d04aed1" descr="Bezymyanny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ymyannyy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226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4AE" w:rsidRDefault="00E204AE"/>
    <w:sectPr w:rsidR="00E204AE" w:rsidSect="000F6147">
      <w:footerReference w:type="even" r:id="rId9"/>
      <w:footerReference w:type="default" r:id="rId10"/>
      <w:footerReference w:type="first" r:id="rId11"/>
      <w:pgSz w:w="11906" w:h="16838" w:code="9"/>
      <w:pgMar w:top="952" w:right="840" w:bottom="112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AE" w:rsidRDefault="00E204AE" w:rsidP="006E0FDA">
      <w:pPr>
        <w:spacing w:after="0" w:line="240" w:lineRule="auto"/>
      </w:pPr>
      <w:r>
        <w:separator/>
      </w:r>
    </w:p>
  </w:endnote>
  <w:endnote w:type="continuationSeparator" w:id="0">
    <w:p w:rsidR="00E204AE" w:rsidRDefault="00E204A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315"/>
      <w:gridCol w:w="3314"/>
      <w:gridCol w:w="3317"/>
    </w:tblGrid>
    <w:tr w:rsidR="001E75CF">
      <w:tc>
        <w:tcPr>
          <w:tcW w:w="3400" w:type="dxa"/>
        </w:tcPr>
        <w:p w:rsidR="001E75CF" w:rsidRDefault="001E75CF">
          <w:pPr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center"/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right"/>
            <w:rPr>
              <w:sz w:val="24"/>
              <w:szCs w:val="24"/>
            </w:rPr>
          </w:pPr>
        </w:p>
        <w:p w:rsidR="001E75CF" w:rsidRDefault="00E204AE">
          <w:pPr>
            <w:jc w:val="right"/>
            <w:rPr>
              <w:sz w:val="24"/>
              <w:szCs w:val="24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315"/>
      <w:gridCol w:w="3314"/>
      <w:gridCol w:w="3317"/>
    </w:tblGrid>
    <w:tr w:rsidR="001E75CF">
      <w:tc>
        <w:tcPr>
          <w:tcW w:w="3400" w:type="dxa"/>
        </w:tcPr>
        <w:p w:rsidR="001E75CF" w:rsidRDefault="001E75CF">
          <w:pPr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center"/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right"/>
            <w:rPr>
              <w:sz w:val="24"/>
              <w:szCs w:val="24"/>
            </w:rPr>
          </w:pPr>
        </w:p>
        <w:p w:rsidR="001E75CF" w:rsidRDefault="00E204AE">
          <w:pPr>
            <w:jc w:val="right"/>
            <w:rPr>
              <w:sz w:val="24"/>
              <w:szCs w:val="24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315"/>
      <w:gridCol w:w="3314"/>
      <w:gridCol w:w="3317"/>
    </w:tblGrid>
    <w:tr w:rsidR="001E75CF">
      <w:tc>
        <w:tcPr>
          <w:tcW w:w="3400" w:type="dxa"/>
        </w:tcPr>
        <w:p w:rsidR="001E75CF" w:rsidRDefault="001E75CF">
          <w:pPr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center"/>
            <w:rPr>
              <w:sz w:val="24"/>
              <w:szCs w:val="24"/>
            </w:rPr>
          </w:pPr>
        </w:p>
      </w:tc>
      <w:tc>
        <w:tcPr>
          <w:tcW w:w="3400" w:type="dxa"/>
        </w:tcPr>
        <w:p w:rsidR="001E75CF" w:rsidRDefault="001E75CF">
          <w:pPr>
            <w:jc w:val="right"/>
            <w:rPr>
              <w:sz w:val="24"/>
              <w:szCs w:val="24"/>
            </w:rPr>
          </w:pPr>
        </w:p>
        <w:p w:rsidR="001E75CF" w:rsidRDefault="00E204AE">
          <w:pPr>
            <w:jc w:val="right"/>
            <w:rPr>
              <w:sz w:val="24"/>
              <w:szCs w:val="24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AE" w:rsidRDefault="00E204AE" w:rsidP="006E0FDA">
      <w:pPr>
        <w:spacing w:after="0" w:line="240" w:lineRule="auto"/>
      </w:pPr>
      <w:r>
        <w:separator/>
      </w:r>
    </w:p>
  </w:footnote>
  <w:footnote w:type="continuationSeparator" w:id="0">
    <w:p w:rsidR="00E204AE" w:rsidRDefault="00E204A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C1A5545"/>
    <w:multiLevelType w:val="hybridMultilevel"/>
    <w:tmpl w:val="DA546DDA"/>
    <w:lvl w:ilvl="0" w:tplc="19533373">
      <w:start w:val="1"/>
      <w:numFmt w:val="decimal"/>
      <w:lvlText w:val="%1."/>
      <w:lvlJc w:val="left"/>
      <w:pPr>
        <w:ind w:left="720" w:hanging="360"/>
      </w:pPr>
    </w:lvl>
    <w:lvl w:ilvl="1" w:tplc="19533373" w:tentative="1">
      <w:start w:val="1"/>
      <w:numFmt w:val="lowerLetter"/>
      <w:lvlText w:val="%2."/>
      <w:lvlJc w:val="left"/>
      <w:pPr>
        <w:ind w:left="1440" w:hanging="360"/>
      </w:pPr>
    </w:lvl>
    <w:lvl w:ilvl="2" w:tplc="19533373" w:tentative="1">
      <w:start w:val="1"/>
      <w:numFmt w:val="lowerRoman"/>
      <w:lvlText w:val="%3."/>
      <w:lvlJc w:val="right"/>
      <w:pPr>
        <w:ind w:left="2160" w:hanging="180"/>
      </w:pPr>
    </w:lvl>
    <w:lvl w:ilvl="3" w:tplc="19533373" w:tentative="1">
      <w:start w:val="1"/>
      <w:numFmt w:val="decimal"/>
      <w:lvlText w:val="%4."/>
      <w:lvlJc w:val="left"/>
      <w:pPr>
        <w:ind w:left="2880" w:hanging="360"/>
      </w:pPr>
    </w:lvl>
    <w:lvl w:ilvl="4" w:tplc="19533373" w:tentative="1">
      <w:start w:val="1"/>
      <w:numFmt w:val="lowerLetter"/>
      <w:lvlText w:val="%5."/>
      <w:lvlJc w:val="left"/>
      <w:pPr>
        <w:ind w:left="3600" w:hanging="360"/>
      </w:pPr>
    </w:lvl>
    <w:lvl w:ilvl="5" w:tplc="19533373" w:tentative="1">
      <w:start w:val="1"/>
      <w:numFmt w:val="lowerRoman"/>
      <w:lvlText w:val="%6."/>
      <w:lvlJc w:val="right"/>
      <w:pPr>
        <w:ind w:left="4320" w:hanging="180"/>
      </w:pPr>
    </w:lvl>
    <w:lvl w:ilvl="6" w:tplc="19533373" w:tentative="1">
      <w:start w:val="1"/>
      <w:numFmt w:val="decimal"/>
      <w:lvlText w:val="%7."/>
      <w:lvlJc w:val="left"/>
      <w:pPr>
        <w:ind w:left="5040" w:hanging="360"/>
      </w:pPr>
    </w:lvl>
    <w:lvl w:ilvl="7" w:tplc="19533373" w:tentative="1">
      <w:start w:val="1"/>
      <w:numFmt w:val="lowerLetter"/>
      <w:lvlText w:val="%8."/>
      <w:lvlJc w:val="left"/>
      <w:pPr>
        <w:ind w:left="5760" w:hanging="360"/>
      </w:pPr>
    </w:lvl>
    <w:lvl w:ilvl="8" w:tplc="19533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9B3BD3"/>
    <w:multiLevelType w:val="hybridMultilevel"/>
    <w:tmpl w:val="BAF6096E"/>
    <w:lvl w:ilvl="0" w:tplc="5422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385B"/>
    <w:rsid w:val="000F6147"/>
    <w:rsid w:val="00112029"/>
    <w:rsid w:val="00135412"/>
    <w:rsid w:val="001E75CF"/>
    <w:rsid w:val="00361FF4"/>
    <w:rsid w:val="003B5299"/>
    <w:rsid w:val="00493A0C"/>
    <w:rsid w:val="004C0F1B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204A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05A"/>
  <w15:docId w15:val="{73A77A5A-537B-4D8F-80B6-3D7944D1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24E0-FCF4-4A6D-B532-E9177703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3207</Words>
  <Characters>18285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пользователь</cp:lastModifiedBy>
  <cp:revision>2</cp:revision>
  <dcterms:created xsi:type="dcterms:W3CDTF">2019-03-09T12:34:00Z</dcterms:created>
  <dcterms:modified xsi:type="dcterms:W3CDTF">2019-03-09T12:34:00Z</dcterms:modified>
</cp:coreProperties>
</file>